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/>
      </w:pPr>
      <w:r>
        <w:rPr>
          <w:b/>
        </w:rPr>
        <w:t>Tápióbicskei Bitskey Gyula</w:t>
      </w:r>
    </w:p>
    <w:p>
      <w:pPr>
        <w:pStyle w:val="Normal"/>
        <w:spacing w:lineRule="auto" w:line="360"/>
        <w:jc w:val="center"/>
        <w:rPr/>
      </w:pPr>
      <w:r>
        <w:rPr/>
        <w:t>(1854–1934)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Régi nemesi család sarja. Édesapja Fót községi jegyzője volt. A fiatal fiú tanulmányainak befejeztével Csömör községbe került helyettes jegyzőnek. Hat hónapi működés után 1879-ben a község népe jegyzővé választotta.</w:t>
      </w:r>
    </w:p>
    <w:p>
      <w:pPr>
        <w:pStyle w:val="Normal"/>
        <w:spacing w:lineRule="auto" w:line="360"/>
        <w:rPr>
          <w:color w:val="000000"/>
        </w:rPr>
      </w:pPr>
      <w:r>
        <w:rPr/>
        <w:t>Községét 1901-ig mint választott jegyző, majd 1901 és 1928 között mint főjegyző szolgálta. Ezen hosszú idő alatt neve nemcsak a jegyzői kar, de a közvélemény előtt is fogalommá vált. Falujának élő, annak javát szolgáló, jóban-rosszban kitartó, tántoríthatatlan, hazafias érzelmű szakember volt. Munkájában az a cél vezette, hogy a többnyelvű (német és tót) lakosságot a magyarosodás útjára vezesse, élessze a nemzeti érzést, és ápolja a töretlen hazaszeretetet.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Munkássága azért is különösképpen jelentős, mert az általa vezetett falu érdekeit bármely oldalról jelentkező ellentétes törekvésekkel szemben képes volt megvédeni. </w:t>
      </w:r>
    </w:p>
    <w:p>
      <w:pPr>
        <w:pStyle w:val="Normal"/>
        <w:spacing w:lineRule="auto" w:line="360"/>
        <w:rPr/>
      </w:pPr>
      <w:r>
        <w:rPr/>
        <w:t>Bitskey Gyula már pályája kezdetén bekapcsolódott a megyei jegyzők karának közösségébe, és hathatósan, eredményesen tevékenykedett. Jelentős szerepet játszott az egész vármegye közéletében, törvényhatóságában, politikai mozgalmaiban. Hosszú közéleti pályáján mindig a becsület és a tisztesség útján maradt. Jelmondata ez volt: „Csak tiszta gallér és tiszta kéz!”</w:t>
      </w:r>
    </w:p>
    <w:p>
      <w:pPr>
        <w:pStyle w:val="Normal"/>
        <w:spacing w:lineRule="auto" w:line="360"/>
        <w:rPr>
          <w:color w:val="000000"/>
        </w:rPr>
      </w:pPr>
      <w:r>
        <w:rPr/>
        <w:t>Munkásságának koronája Rákosszentmihály község fejlesztése volt. Megértette, hogy a kiépülni készülő Pusztaszentmihály – egészséges fejlődés mellett – majdan előkelő szerepet fog betölteni a Rákos mezején. Igyekezett ezt intézményesen elősegíteni: azon volt, hogy a vármegyének építészeti szabályrendelete legyen. Ezen intézkedésével teremtette meg annak a lehetőségét, hogy Pusztaszentmihályon is megalkossa az építészeti és szépészeti szabályrendeletet, mely aztán alapköve lett a fejlődésnek. A közigazgatási rendszer megteremtésével is elősegítette a nagyközséggé alakulást. Teljes odaadással támogatta a mai nagy és szép Rákosszentmihály létrejöttét.</w:t>
      </w:r>
    </w:p>
    <w:p>
      <w:pPr>
        <w:pStyle w:val="Normal"/>
        <w:spacing w:lineRule="auto" w:line="360"/>
        <w:rPr/>
      </w:pPr>
      <w:r>
        <w:rPr>
          <w:color w:val="000000"/>
        </w:rPr>
        <w:t>Mindezek mellett állandóan gyarapította a közigazgatás szakirodalmát is; különböző szaklapokban jelentek meg nagy tudással, hozzáértéssel és zamatos magyarsággal megírt cikkei.</w:t>
      </w:r>
      <w:r>
        <w:rPr/>
        <w:t xml:space="preserve"> Ezekben rámutatott az útra, melyen haladnunk kellett, hogy hazánk egészséges közigazgatási rendszeren alapuló törvényes rendje az ország fejlődését szolgálja.</w:t>
      </w:r>
    </w:p>
    <w:p>
      <w:pPr>
        <w:pStyle w:val="Normal"/>
        <w:spacing w:lineRule="auto" w:line="360"/>
        <w:rPr/>
      </w:pPr>
      <w:r>
        <w:rPr/>
        <w:t xml:space="preserve">Szakirodalmi működésére 1899-ben felfigyelt a belügyi kormányzat, és felkérték az akkor készülő „egyszerűsítési törvény” szerkesztésében való részvételre. Tanulmányában kiválóan oldotta meg feladatát, ezért I. Ferenc József osztrák császár és magyar király 1901-ben Arany Érdemkereszt kitüntetéssel jutalmazta. </w:t>
      </w:r>
    </w:p>
    <w:p>
      <w:pPr>
        <w:pStyle w:val="Normal"/>
        <w:spacing w:lineRule="auto" w:line="360"/>
        <w:rPr/>
      </w:pPr>
      <w:r>
        <w:rPr/>
        <w:t>A Vármegyei Jegyzői Egyesületnek sok éven keresztül alelnöke, később elnöke, az Országos Jegyzői Egyesület választmányának évtizedeken át tagja volt. A közgyűléseken alapos felkészültségét latba vetve harcolt a jó közigazgatásért, a jegyzői kar presztízsének emeléséért.</w:t>
      </w:r>
    </w:p>
    <w:p>
      <w:pPr>
        <w:pStyle w:val="Normal"/>
        <w:spacing w:lineRule="auto" w:line="360"/>
        <w:rPr/>
      </w:pPr>
      <w:r>
        <w:rPr/>
        <w:t>Számon tarthatjuk mint a Jegyzői Árvaház és Segítő Egyesület megteremtőjét is. A magyarországi jegyzők árváinak megmentésére országos jegyzői árvaház megépítését szorgalmazta. A gödöllői járás jegyzői kara az Erzsébet királynéról elnevezett Országos Árvaház és Segítő Egyesületnél 2500 koronás alapítványt létesített hálából.</w:t>
      </w:r>
    </w:p>
    <w:p>
      <w:pPr>
        <w:pStyle w:val="Normal"/>
        <w:spacing w:lineRule="auto" w:line="360"/>
        <w:rPr/>
      </w:pPr>
      <w:r>
        <w:rPr/>
        <w:t>Bitskey Gyula Csömör községet negyvenkilenc éven keresztül szolgálta. Nevéhez fűződik a községi iskolák fejlesztése, állami óvoda létesítése. Működésének eredményeként a község körorvosi székhely lett, és gyógyszertár létesült. Ebben az időszakban tette le az alapjait a postahivatalnak, valamint a távírdának is.</w:t>
      </w:r>
    </w:p>
    <w:p>
      <w:pPr>
        <w:pStyle w:val="Normal"/>
        <w:spacing w:lineRule="auto" w:line="360"/>
        <w:rPr/>
      </w:pPr>
      <w:r>
        <w:rPr/>
        <w:t>Kitartó munkával és szakértelemmel támogatta, hogy Budapest és Csömör között közvetlen vasúti összeköttetés létesüljön. Ez 1900-ban vált valóra, biztosítva Csömör község töretlen fejlődését.</w:t>
      </w:r>
    </w:p>
    <w:p>
      <w:pPr>
        <w:pStyle w:val="Normal"/>
        <w:spacing w:lineRule="auto" w:line="360"/>
        <w:rPr/>
      </w:pPr>
      <w:r>
        <w:rPr/>
        <w:t>1900-ban létesült az első közkönyvtár is, melyhez a Földmívelési Minisztérium 155 kötetet adományozott. A népkönyvtár kezelése a jegyző feladatai közé tartozott, ennek kapcsán Bitskey megalkotta a könyvtár működési szabályzatát. A könyvállomány bővítésére a község éves költségvetésében biztosított fedezetet.</w:t>
      </w:r>
    </w:p>
    <w:p>
      <w:pPr>
        <w:pStyle w:val="Normal"/>
        <w:spacing w:lineRule="auto" w:line="360"/>
        <w:rPr/>
      </w:pPr>
      <w:r>
        <w:rPr/>
        <w:t>1919 januárjában a községet is elérte a forradalom. Egy népgyűlésen a hatalomra jutottak feloszlatták a képviselő-testületet és az elöljáróságot. Az 1919. március 21. utáni szomorú események kapcsán négy és fél hónapig Bitskey Gyulának üldöztetésben, száműzetésben volt része. 1919 augusztusában Csömör község népe józanságának köszönhetően visszaállt a törvényes rend, és folytatódhatott a jegyző kitartó, alázattal végzett munkája.</w:t>
      </w:r>
    </w:p>
    <w:p>
      <w:pPr>
        <w:pStyle w:val="Normal"/>
        <w:spacing w:lineRule="auto" w:line="360"/>
        <w:rPr/>
      </w:pPr>
      <w:r>
        <w:rPr/>
        <w:t>A közszolgálatának negyvenesztendős jubileuma alkalmából tervezett díszgyűlés – a kitört forradalom és a polgári társadalomban dúló zavarok miatt – elmaradt. Az ünnepi megemlékezést ezért 1920-ban rendezték meg, melyen az ország jegyzői kara és számtalan közjogi méltóság is részt vett.</w:t>
      </w:r>
    </w:p>
    <w:p>
      <w:pPr>
        <w:pStyle w:val="Normal"/>
        <w:spacing w:lineRule="auto" w:line="360"/>
        <w:rPr>
          <w:color w:val="000000"/>
        </w:rPr>
      </w:pPr>
      <w:r>
        <w:rPr/>
        <w:t>Politikai hitvallása ez volt: a nép bizalmát kiérdemelni, a választási küzdelmekbe bele nem avatkozni. Minden erejével a Keresztény Nemzeti Egyesülés Pártját támogatta, mert annak politikai programja, eszmeisége állt a legközelebb a meggyőződéséhez.</w:t>
      </w:r>
    </w:p>
    <w:p>
      <w:pPr>
        <w:pStyle w:val="Normal"/>
        <w:spacing w:lineRule="auto" w:line="360"/>
        <w:rPr/>
      </w:pPr>
      <w:r>
        <w:rPr>
          <w:color w:val="000000"/>
        </w:rPr>
        <w:t>Bitskey Gyula n</w:t>
      </w:r>
      <w:r>
        <w:rPr/>
        <w:t>egyvenkilenc évi áldásos működés után, 1928-ban vonult nyugdíjba. Csömör község képviselő-testülete rendkívüli közgyűlésén úgy döntött, hogy munkásságának elismeréséül a nyugalmazott főjegyzőről utcát nevez el.</w:t>
      </w:r>
    </w:p>
    <w:p>
      <w:pPr>
        <w:pStyle w:val="Normal"/>
        <w:spacing w:lineRule="auto" w:line="360"/>
        <w:rPr/>
      </w:pPr>
      <w:r>
        <w:rPr/>
        <w:t>1934. december 26-án hunyt el. A temetőben Csömör község díszsírhelyet adományozott számára, így biztosítva az emlékezés lehetőségét az utókornak.</w:t>
      </w:r>
    </w:p>
    <w:p>
      <w:pPr>
        <w:pStyle w:val="Normal"/>
        <w:spacing w:lineRule="auto" w:line="360"/>
        <w:rPr/>
      </w:pPr>
      <w:r>
        <w:rPr/>
        <w:t>Bitskey Gyula halála után, 1935. február 26-án leleplezték az Országos Árvaház és Segítő Egyesület és internátusai részére megfestett arcképét.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 xml:space="preserve">(Levéltári iratok alapján készítette unokája, </w:t>
      </w:r>
      <w:r>
        <w:rPr>
          <w:i/>
          <w:iCs/>
        </w:rPr>
        <w:t>Boózné Bitskey Judit</w:t>
      </w:r>
      <w:r>
        <w:rPr/>
        <w:t>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hu-HU" w:bidi="ar-SA" w:eastAsia="zh-CN"/>
    </w:rPr>
  </w:style>
  <w:style w:type="character" w:styleId="Bekezdsalapbettpusa">
    <w:name w:val="Bekezdés alapbetűtípusa"/>
    <w:qFormat/>
    <w:rPr/>
  </w:style>
  <w:style w:type="character" w:styleId="Bekezdsalapbettpusa1">
    <w:name w:val="Bekezdés alapbetűtípusa1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LibreOffice/6.0.4.2$Windows_x86 LibreOffice_project/9b0d9b32d5dcda91d2f1a96dc04c645c450872bf</Application>
  <Pages>2</Pages>
  <Words>688</Words>
  <Characters>4825</Characters>
  <CharactersWithSpaces>5497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2015-05-07T15:50:00Z</dcterms:created>
  <dc:creator>Bóóz Károly</dc:creator>
  <dc:description/>
  <dc:language>hu-HU</dc:language>
  <cp:lastModifiedBy>Veres</cp:lastModifiedBy>
  <cp:lastPrinted>2014-04-14T10:19:00Z</cp:lastPrinted>
  <dcterms:modified xsi:type="dcterms:W3CDTF">2015-05-07T15:50:00Z</dcterms:modified>
  <cp:revision>2</cp:revision>
  <dc:subject/>
  <dc:title>tápióbicskei Bicskei Gyula</dc:title>
</cp:coreProperties>
</file>